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Смернице за израду полугодишњег и годишњег извештаја о раду установе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Корак 1.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Образац за подношење полугодишњег и годишњег извештаја и упитник за самоевалуацију учешћа у раду тима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преузети са сајта школе у секцији ''Преузимање докумената''.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Корак 2.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Образац попунити фонтом Times New Roman 12.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Корак 3.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Евалуација рада тима: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Неопходно је да, сваки члан тима/актива/већа попуни самоевалуациони упитник.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Упитнике даје координатор а преузима их са школског сајта.</w:t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САМОЕВАЛУАЦИЈА УЧЕШЋА У РАДУ ТИМА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Тим/актив/веће: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Задужење у оквиру тима/актива/већа у школи: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Активност из плана рада тима/актива/већа: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Укратко опишите Ваш допринос у реализацији те активности тима/актива/већа: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Којом оценом бисте оценили свој допринос раду тима/актива/већа?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Колико сте Ви лично задовољни радом тима/актива/већа чији сте члан?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52488" cy="1064646"/>
            <wp:effectExtent b="0" l="0" r="0" t="0"/>
            <wp:docPr descr="Ð ÐµÐ·ÑÐ»ÑÐ°Ñ ÑÐ»Ð¸ÐºÐ° Ð·Ð° ÑÐºÐ°Ð»Ð° Ð¾Ð´ 1 Ð´Ð¾ 10" id="2" name="image1.png"/>
            <a:graphic>
              <a:graphicData uri="http://schemas.openxmlformats.org/drawingml/2006/picture">
                <pic:pic>
                  <pic:nvPicPr>
                    <pic:cNvPr descr="Ð ÐµÐ·ÑÐ»ÑÐ°Ñ ÑÐ»Ð¸ÐºÐ° Ð·Ð° ÑÐºÐ°Ð»Ð° Ð¾Ð´ 1 Ð´Ð¾ 10" id="0" name="image1.png"/>
                    <pic:cNvPicPr preferRelativeResize="0"/>
                  </pic:nvPicPr>
                  <pic:blipFill>
                    <a:blip r:embed="rId6"/>
                    <a:srcRect b="0" l="0" r="0" t="18611"/>
                    <a:stretch>
                      <a:fillRect/>
                    </a:stretch>
                  </pic:blipFill>
                  <pic:spPr>
                    <a:xfrm>
                      <a:off x="0" y="0"/>
                      <a:ext cx="5752488" cy="1064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 којој мери осећате припадност том тиму/активу/већу?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Шта бисте Ви урадили другачије када бисте поново радили у овом тиму/активу/већу?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Шта бисте променили у раду тима како би Ваш тим/актив/веће био ефикаснији? 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Како бисте Ви унапредили сарадњу и међусобне односе свих чланова тима/актива/већа?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основу свих самоевалуационих упитника, чланови тима врше евалуацију рада тима и о томе израђују извештај који ће послужити: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 израду извештаја о раду тима/актива/већа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 унапређење рада тима/актива/већа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као полазна основа за израду плана рада за наредну школску годину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Тиму за обезбеђивање квалитета као смерница за планирање даљег рада у циљу унапређења рада школе.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Извештаји се прослеђују Виолети Стошић, координатору тима за обезбеђивање квалитета. Рок: 18.фебруар и 31. Август.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Корак 3.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Уношење информација од стране подносиоца извештаја (напомена: при уношењу информација неопходно је избрисати све Italic описе) 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Образац се преузима са школског сајта.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f79646" w:space="0" w:sz="8" w:val="single"/>
        </w:tblBorders>
        <w:tblLayout w:type="fixed"/>
        <w:tblLook w:val="04A0"/>
      </w:tblPr>
      <w:tblGrid>
        <w:gridCol w:w="3750"/>
        <w:gridCol w:w="5462"/>
        <w:tblGridChange w:id="0">
          <w:tblGrid>
            <w:gridCol w:w="3750"/>
            <w:gridCol w:w="5462"/>
          </w:tblGrid>
        </w:tblGridChange>
      </w:tblGrid>
      <w:tr>
        <w:trPr>
          <w:trHeight w:val="12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 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(Овде уносите основне податке о тиму, стручном активу, стручном већу, педагошком колегијуму, ... у зависности од тога ко подноси извештај)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Руководилац: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Број чланова: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 подношења извештаја: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Састанци _________________: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Овде уносите податке о броју реализованих састанака, датуму одржавања и броју нереализованих састанака који су планирани Годишњим планом рада школе.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случају да постоје нереализовани састанци наведите разлоге.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Евиденција присутности састанцима чланова тима/актива/већа: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Овде уносити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евиденција присутности састанцима, за сваког члана тима појединачно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Подела задужења у оквиру тима/актива/већа: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У овом делу је потребно описати на који начин је извршена подела задужења и одговорности у оквиру тима/актива/већа. Уколико постоји драстична разлика у степену одговорности појединих чланова, у односу на друге, образложити зашто.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Реализоване активности: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Овде уносите информације о реализованим активностима током првог полугодишта и на крају другог полугодишта. Током уношења информација у обавези сте да за сваку активност упишете начин реализације, датум реализације, место и учеснике.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Овај део израђује се на основу плана рада тима/актива/већа а на основу записника о раду.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Нереализоване активности: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Овде уносите информације о нереализованим активностима током првог полугодишта и на крају другог полугодишта. Навести разлоге због којих планирана активност није реализована.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Овај део израђује се на основу плана рада тима/актива/већа а на основу записника о раду.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Закључци: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            Овде уноситеосновне закључке који могу да послуже као мера унапређења квалитета рада тима/актива/већа.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Потреба за подршком: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Овде унесите информације  о неопходним видовима подршке од стране руководећих органа, стручних  органа, управних органа, тимова и др.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 израдио/ла руководилац тима/актива/већа:</w:t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Корак 5.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 достављања извештаја и крајњи рок за предају: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Извештаји за полугодиште и крај школске године се подносе Наставничком већу (крајем јануара и крајем августа). Писани извештаји за крај школске године се прослеђују Мили Савић Томић која, на основу Годишњег плана рада установе и записника, проверава унете информације. 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Ако извештај није израђен у складу са смерницама, исти се враћа подносиоцу на ревидирање.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Помоћник директора коначну одобрену верзију извештаја прослеђује тиму за израду полугодишњег и годишњег рада установе.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Рокови за подношење извештаја Наставничком већу су последња недеља јануара и последња недеља августа. Крајњи рок за предају писаног годишњег извештаја Мили Савић Томић 31. август.</w:t>
      </w:r>
    </w:p>
    <w:sectPr>
      <w:pgSz w:h="15840" w:w="12240"/>
      <w:pgMar w:bottom="99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25BFA"/>
    <w:pPr>
      <w:ind w:left="720"/>
      <w:contextualSpacing w:val="1"/>
    </w:pPr>
    <w:rPr>
      <w:rFonts w:ascii="Calibri" w:cs="Times New Roman" w:eastAsia="Times New Roman" w:hAnsi="Calibri"/>
      <w:lang w:eastAsia="en-GB" w:val="en-GB"/>
    </w:rPr>
  </w:style>
  <w:style w:type="table" w:styleId="LightGrid-Accent6">
    <w:name w:val="Light Grid Accent 6"/>
    <w:basedOn w:val="TableNormal"/>
    <w:uiPriority w:val="62"/>
    <w:rsid w:val="009576C5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MediumShading1-Accent5">
    <w:name w:val="Medium Shading 1 Accent 5"/>
    <w:basedOn w:val="TableNormal"/>
    <w:uiPriority w:val="63"/>
    <w:rsid w:val="00125DE5"/>
    <w:pPr>
      <w:spacing w:after="0" w:line="240" w:lineRule="auto"/>
    </w:pPr>
    <w:tblPr>
      <w:tblStyleRowBandSize w:val="1"/>
      <w:tblStyleColBandSize w:val="1"/>
      <w:tblInd w:w="0.0" w:type="dxa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25DE5"/>
    <w:pPr>
      <w:spacing w:after="0" w:line="240" w:lineRule="auto"/>
    </w:pPr>
    <w:tblPr>
      <w:tblStyleRowBandSize w:val="1"/>
      <w:tblStyleColBandSize w:val="1"/>
      <w:tblInd w:w="0.0" w:type="dxa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09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090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shd w:fill="d3dfee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7ba0cd" w:space="0" w:sz="6" w:val="single"/>
          <w:left w:color="7ba0cd" w:space="0" w:sz="8" w:val="single"/>
          <w:bottom w:color="7ba0cd" w:space="0" w:sz="8" w:val="single"/>
          <w:right w:color="7ba0cd" w:space="0" w:sz="8" w:val="single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2019-11-28T09:16:00Z</dcterms:created>
  <dc:creator>n0ak95</dc:creator>
</cp:coreProperties>
</file>